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650"/>
      </w:tblGrid>
      <w:tr w:rsidR="00DB64F4" w14:paraId="622CA11E" w14:textId="77777777" w:rsidTr="0097724A">
        <w:tc>
          <w:tcPr>
            <w:tcW w:w="2263" w:type="dxa"/>
          </w:tcPr>
          <w:p w14:paraId="569FB3F7" w14:textId="5A9D1FB6" w:rsidR="00DB64F4" w:rsidRDefault="00342603" w:rsidP="00DB3586">
            <w:pPr>
              <w:jc w:val="center"/>
              <w:rPr>
                <w:rFonts w:ascii="Arial" w:hAnsi="Arial" w:cs="Arial"/>
                <w:noProof/>
                <w:sz w:val="24"/>
                <w:szCs w:val="24"/>
              </w:rPr>
            </w:pPr>
            <w:bookmarkStart w:id="0" w:name="_Hlk147052722"/>
            <w:bookmarkStart w:id="1" w:name="_Hlk147043723"/>
            <w:r>
              <w:rPr>
                <w:noProof/>
              </w:rPr>
              <w:drawing>
                <wp:inline distT="0" distB="0" distL="0" distR="0" wp14:anchorId="58D67C95" wp14:editId="37763672">
                  <wp:extent cx="176022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220" cy="1057275"/>
                          </a:xfrm>
                          <a:prstGeom prst="rect">
                            <a:avLst/>
                          </a:prstGeom>
                          <a:noFill/>
                          <a:ln>
                            <a:noFill/>
                          </a:ln>
                        </pic:spPr>
                      </pic:pic>
                    </a:graphicData>
                  </a:graphic>
                </wp:inline>
              </w:drawing>
            </w:r>
          </w:p>
        </w:tc>
        <w:tc>
          <w:tcPr>
            <w:tcW w:w="6753" w:type="dxa"/>
          </w:tcPr>
          <w:p w14:paraId="47C7F74D" w14:textId="77777777" w:rsidR="00DB64F4" w:rsidRPr="005E0676" w:rsidRDefault="00DB64F4" w:rsidP="00DB3586">
            <w:pPr>
              <w:rPr>
                <w:rFonts w:ascii="Arial" w:hAnsi="Arial" w:cs="Arial"/>
                <w:b/>
                <w:bCs/>
                <w:sz w:val="24"/>
                <w:szCs w:val="24"/>
              </w:rPr>
            </w:pPr>
            <w:r w:rsidRPr="005E0676">
              <w:rPr>
                <w:rFonts w:ascii="Arial" w:hAnsi="Arial" w:cs="Arial"/>
                <w:b/>
                <w:bCs/>
                <w:noProof/>
                <w:sz w:val="24"/>
                <w:szCs w:val="24"/>
              </w:rPr>
              <w:t>Warminster Saddle Club</w:t>
            </w:r>
          </w:p>
          <w:p w14:paraId="5D672661"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Oxendene, WARMINSTER, Wiltshire, BA12 0DZ</w:t>
            </w:r>
          </w:p>
          <w:p w14:paraId="5938362C" w14:textId="77777777" w:rsidR="00DB64F4" w:rsidRPr="00151F9A" w:rsidRDefault="00DB64F4" w:rsidP="00DB3586">
            <w:pPr>
              <w:rPr>
                <w:rFonts w:ascii="Arial" w:hAnsi="Arial" w:cs="Arial"/>
                <w:b/>
                <w:bCs/>
                <w:sz w:val="24"/>
                <w:szCs w:val="24"/>
              </w:rPr>
            </w:pPr>
            <w:r w:rsidRPr="00151F9A">
              <w:rPr>
                <w:rFonts w:ascii="Arial" w:hAnsi="Arial" w:cs="Arial"/>
                <w:bCs/>
                <w:sz w:val="24"/>
                <w:szCs w:val="24"/>
              </w:rPr>
              <w:t>Telephone: 01985 213925</w:t>
            </w:r>
          </w:p>
          <w:p w14:paraId="5C831524" w14:textId="77777777" w:rsidR="00DB64F4" w:rsidRPr="005E0676" w:rsidRDefault="00DB64F4" w:rsidP="00DB3586">
            <w:pPr>
              <w:rPr>
                <w:rFonts w:ascii="Arial" w:hAnsi="Arial" w:cs="Arial"/>
                <w:b/>
                <w:bCs/>
                <w:sz w:val="24"/>
                <w:szCs w:val="24"/>
              </w:rPr>
            </w:pPr>
            <w:r w:rsidRPr="005E0676">
              <w:rPr>
                <w:rFonts w:ascii="Arial" w:hAnsi="Arial" w:cs="Arial"/>
                <w:b/>
                <w:bCs/>
                <w:sz w:val="24"/>
                <w:szCs w:val="24"/>
              </w:rPr>
              <w:t>Email: info@warminstersaddleclub.co.uk</w:t>
            </w:r>
          </w:p>
          <w:bookmarkStart w:id="2" w:name="_Hlt175537694"/>
          <w:p w14:paraId="2BCEFA25" w14:textId="245227AB" w:rsidR="00DB64F4" w:rsidRPr="00151F9A" w:rsidRDefault="00DB64F4" w:rsidP="00DB3586">
            <w:pPr>
              <w:rPr>
                <w:rFonts w:ascii="Arial" w:hAnsi="Arial" w:cs="Arial"/>
                <w:b/>
                <w:bCs/>
                <w:sz w:val="24"/>
                <w:szCs w:val="24"/>
              </w:rPr>
            </w:pPr>
            <w:r w:rsidRPr="00151F9A">
              <w:rPr>
                <w:rFonts w:ascii="Arial" w:hAnsi="Arial" w:cs="Arial"/>
                <w:b/>
                <w:bCs/>
                <w:sz w:val="24"/>
                <w:szCs w:val="24"/>
              </w:rPr>
              <w:fldChar w:fldCharType="begin"/>
            </w:r>
            <w:r w:rsidRPr="00151F9A">
              <w:rPr>
                <w:rFonts w:ascii="Arial" w:hAnsi="Arial" w:cs="Arial"/>
                <w:bCs/>
                <w:sz w:val="24"/>
                <w:szCs w:val="24"/>
              </w:rPr>
              <w:instrText xml:space="preserve"> HYPERLINK http://www.warminstersaddleclub.co.uk </w:instrText>
            </w:r>
            <w:r w:rsidRPr="00151F9A">
              <w:rPr>
                <w:rFonts w:ascii="Arial" w:hAnsi="Arial" w:cs="Arial"/>
                <w:b/>
                <w:bCs/>
                <w:sz w:val="24"/>
                <w:szCs w:val="24"/>
              </w:rPr>
            </w:r>
            <w:r w:rsidRPr="00151F9A">
              <w:rPr>
                <w:rFonts w:ascii="Arial" w:hAnsi="Arial" w:cs="Arial"/>
                <w:b/>
                <w:bCs/>
                <w:sz w:val="24"/>
                <w:szCs w:val="24"/>
              </w:rPr>
              <w:fldChar w:fldCharType="separate"/>
            </w:r>
            <w:r w:rsidRPr="00151F9A">
              <w:rPr>
                <w:rStyle w:val="Hyperlink"/>
                <w:rFonts w:ascii="Arial" w:hAnsi="Arial" w:cs="Arial"/>
                <w:bCs/>
                <w:sz w:val="24"/>
                <w:szCs w:val="24"/>
              </w:rPr>
              <w:t>www.warminstersaddleclub.co</w:t>
            </w:r>
            <w:r w:rsidR="00445837">
              <w:rPr>
                <w:rStyle w:val="Hyperlink"/>
                <w:rFonts w:ascii="Arial" w:hAnsi="Arial" w:cs="Arial"/>
                <w:bCs/>
                <w:sz w:val="24"/>
                <w:szCs w:val="24"/>
              </w:rPr>
              <w:t>.uk</w:t>
            </w:r>
            <w:r w:rsidRPr="00151F9A">
              <w:rPr>
                <w:rFonts w:ascii="Arial" w:hAnsi="Arial" w:cs="Arial"/>
                <w:b/>
                <w:bCs/>
                <w:sz w:val="24"/>
                <w:szCs w:val="24"/>
              </w:rPr>
              <w:fldChar w:fldCharType="end"/>
            </w:r>
            <w:bookmarkEnd w:id="2"/>
          </w:p>
          <w:p w14:paraId="3E5F1EC8" w14:textId="77777777" w:rsidR="00DB64F4" w:rsidRPr="005E0676" w:rsidRDefault="00DB64F4" w:rsidP="00DB3586">
            <w:pPr>
              <w:rPr>
                <w:rFonts w:ascii="Arial" w:hAnsi="Arial" w:cs="Arial"/>
                <w:noProof/>
                <w:sz w:val="24"/>
                <w:szCs w:val="24"/>
              </w:rPr>
            </w:pPr>
            <w:r w:rsidRPr="005E0676">
              <w:rPr>
                <w:rFonts w:ascii="Arial" w:hAnsi="Arial" w:cs="Arial"/>
                <w:sz w:val="24"/>
                <w:szCs w:val="24"/>
              </w:rPr>
              <w:t>BHS Approved</w:t>
            </w:r>
          </w:p>
        </w:tc>
      </w:tr>
      <w:bookmarkEnd w:id="0"/>
      <w:bookmarkEnd w:id="1"/>
    </w:tbl>
    <w:p w14:paraId="75196AB9" w14:textId="3552C743" w:rsidR="008E4DEB" w:rsidRDefault="008E4DEB" w:rsidP="006A4881">
      <w:pPr>
        <w:spacing w:after="0" w:line="240" w:lineRule="auto"/>
        <w:rPr>
          <w:rFonts w:ascii="Arial" w:hAnsi="Arial" w:cs="Arial"/>
          <w:b/>
          <w:bCs/>
          <w:caps/>
          <w:sz w:val="24"/>
          <w:szCs w:val="24"/>
        </w:rPr>
      </w:pPr>
    </w:p>
    <w:p w14:paraId="57E56C12" w14:textId="77777777" w:rsidR="00C45F19" w:rsidRPr="00C45F19" w:rsidRDefault="00C45F19" w:rsidP="00C45F19">
      <w:pPr>
        <w:tabs>
          <w:tab w:val="left" w:pos="567"/>
          <w:tab w:val="left" w:pos="1134"/>
        </w:tabs>
        <w:spacing w:after="0" w:line="240" w:lineRule="auto"/>
        <w:contextualSpacing/>
        <w:rPr>
          <w:rFonts w:ascii="Arial" w:hAnsi="Arial" w:cs="Arial"/>
          <w:b/>
          <w:bCs/>
          <w:caps/>
          <w:sz w:val="24"/>
          <w:szCs w:val="24"/>
          <w:lang w:eastAsia="en-GB"/>
        </w:rPr>
      </w:pPr>
      <w:r w:rsidRPr="00C45F19">
        <w:rPr>
          <w:rFonts w:ascii="Arial" w:hAnsi="Arial" w:cs="Arial"/>
          <w:b/>
          <w:bCs/>
          <w:caps/>
          <w:sz w:val="24"/>
          <w:szCs w:val="24"/>
          <w:lang w:eastAsia="en-GB"/>
        </w:rPr>
        <w:t>role description: Liveries Member</w:t>
      </w:r>
    </w:p>
    <w:p w14:paraId="176FD5A5" w14:textId="77777777" w:rsidR="00C45F19" w:rsidRPr="00C45F19" w:rsidRDefault="00C45F19" w:rsidP="00C45F19">
      <w:pPr>
        <w:spacing w:after="0" w:line="240" w:lineRule="auto"/>
        <w:textAlignment w:val="baseline"/>
        <w:rPr>
          <w:rFonts w:ascii="Arial" w:eastAsia="Times New Roman" w:hAnsi="Arial" w:cs="Arial"/>
          <w:sz w:val="24"/>
          <w:szCs w:val="24"/>
          <w:lang w:eastAsia="en-GB"/>
        </w:rPr>
      </w:pPr>
    </w:p>
    <w:p w14:paraId="3863CC05" w14:textId="77777777" w:rsidR="00C45F19" w:rsidRPr="00C45F19" w:rsidRDefault="00C45F19">
      <w:pPr>
        <w:numPr>
          <w:ilvl w:val="0"/>
          <w:numId w:val="5"/>
        </w:numPr>
        <w:tabs>
          <w:tab w:val="left" w:pos="567"/>
        </w:tabs>
        <w:spacing w:after="0" w:line="240" w:lineRule="auto"/>
        <w:ind w:left="0" w:firstLine="0"/>
        <w:contextualSpacing/>
        <w:rPr>
          <w:rFonts w:ascii="Arial" w:hAnsi="Arial" w:cs="Arial"/>
          <w:sz w:val="24"/>
          <w:szCs w:val="24"/>
          <w:lang w:eastAsia="en-GB"/>
        </w:rPr>
      </w:pPr>
      <w:r w:rsidRPr="00C45F19">
        <w:rPr>
          <w:rFonts w:ascii="Arial" w:hAnsi="Arial" w:cs="Arial"/>
          <w:b/>
          <w:bCs/>
          <w:sz w:val="24"/>
          <w:szCs w:val="24"/>
          <w:lang w:eastAsia="en-GB"/>
        </w:rPr>
        <w:t>General.</w:t>
      </w:r>
      <w:r w:rsidRPr="00C45F19">
        <w:rPr>
          <w:rFonts w:ascii="Arial" w:hAnsi="Arial" w:cs="Arial"/>
          <w:sz w:val="24"/>
          <w:szCs w:val="24"/>
          <w:lang w:eastAsia="en-GB"/>
        </w:rPr>
        <w:t xml:space="preserve"> This is the role description for the Club’s Liveries Member. It articulates what the Liveries Member is expected to deliver in pursuance of the Club’s charitable objects.</w:t>
      </w:r>
    </w:p>
    <w:p w14:paraId="6796B4AE" w14:textId="77777777" w:rsidR="00C45F19" w:rsidRPr="00C45F19" w:rsidRDefault="00C45F19" w:rsidP="00C45F19">
      <w:pPr>
        <w:tabs>
          <w:tab w:val="left" w:pos="567"/>
        </w:tabs>
        <w:spacing w:after="0" w:line="240" w:lineRule="auto"/>
        <w:contextualSpacing/>
        <w:rPr>
          <w:rFonts w:ascii="Arial" w:hAnsi="Arial" w:cs="Arial"/>
          <w:sz w:val="24"/>
          <w:szCs w:val="24"/>
          <w:lang w:eastAsia="en-GB"/>
        </w:rPr>
      </w:pPr>
    </w:p>
    <w:p w14:paraId="1B9E6163" w14:textId="77777777" w:rsidR="00C45F19" w:rsidRPr="00C45F19" w:rsidRDefault="00C45F19">
      <w:pPr>
        <w:numPr>
          <w:ilvl w:val="0"/>
          <w:numId w:val="5"/>
        </w:numPr>
        <w:tabs>
          <w:tab w:val="left" w:pos="567"/>
        </w:tabs>
        <w:spacing w:after="0" w:line="240" w:lineRule="auto"/>
        <w:ind w:left="0" w:firstLine="0"/>
        <w:contextualSpacing/>
        <w:rPr>
          <w:rFonts w:ascii="Arial" w:hAnsi="Arial" w:cs="Arial"/>
          <w:sz w:val="24"/>
          <w:szCs w:val="24"/>
          <w:lang w:eastAsia="en-GB"/>
        </w:rPr>
      </w:pPr>
      <w:r w:rsidRPr="00C45F19">
        <w:rPr>
          <w:rFonts w:ascii="Arial" w:hAnsi="Arial" w:cs="Arial"/>
          <w:b/>
          <w:bCs/>
          <w:sz w:val="24"/>
          <w:szCs w:val="24"/>
          <w:lang w:eastAsia="en-GB"/>
        </w:rPr>
        <w:t>The Club’s objects.</w:t>
      </w:r>
      <w:r w:rsidRPr="00C45F19">
        <w:rPr>
          <w:rFonts w:ascii="Arial" w:hAnsi="Arial" w:cs="Arial"/>
          <w:sz w:val="24"/>
          <w:szCs w:val="24"/>
          <w:lang w:eastAsia="en-GB"/>
        </w:rPr>
        <w:t xml:space="preserve"> The Warminster Saddle Club (WSC) is the equine sporting centre within Warminster Garrison. The Club operates as an Association Charitable Incorporated Organisation (CIO)</w:t>
      </w:r>
      <w:r w:rsidRPr="00C45F19">
        <w:rPr>
          <w:rFonts w:ascii="Arial" w:hAnsi="Arial" w:cs="Arial"/>
          <w:sz w:val="24"/>
          <w:szCs w:val="24"/>
          <w:vertAlign w:val="superscript"/>
          <w:lang w:eastAsia="en-GB"/>
        </w:rPr>
        <w:footnoteReference w:id="1"/>
      </w:r>
      <w:r w:rsidRPr="00C45F19">
        <w:rPr>
          <w:rFonts w:ascii="Arial" w:hAnsi="Arial" w:cs="Arial"/>
          <w:sz w:val="24"/>
          <w:szCs w:val="24"/>
          <w:lang w:eastAsia="en-GB"/>
        </w:rPr>
        <w:t xml:space="preserve">. The overarching object of the Club is to promote the efficiency of the armed forces of the Crown and MOD civil servants, </w:t>
      </w:r>
      <w:proofErr w:type="gramStart"/>
      <w:r w:rsidRPr="00C45F19">
        <w:rPr>
          <w:rFonts w:ascii="Arial" w:hAnsi="Arial" w:cs="Arial"/>
          <w:sz w:val="24"/>
          <w:szCs w:val="24"/>
          <w:lang w:eastAsia="en-GB"/>
        </w:rPr>
        <w:t>in particular but</w:t>
      </w:r>
      <w:proofErr w:type="gramEnd"/>
      <w:r w:rsidRPr="00C45F19">
        <w:rPr>
          <w:rFonts w:ascii="Arial" w:hAnsi="Arial" w:cs="Arial"/>
          <w:sz w:val="24"/>
          <w:szCs w:val="24"/>
          <w:lang w:eastAsia="en-GB"/>
        </w:rPr>
        <w:t xml:space="preserve"> not exclusively, members of Warminster Garrison. Supporting objects are:</w:t>
      </w:r>
    </w:p>
    <w:p w14:paraId="260AD534" w14:textId="77777777" w:rsidR="00C45F19" w:rsidRPr="00C45F19" w:rsidRDefault="00C45F19" w:rsidP="00C45F19">
      <w:pPr>
        <w:tabs>
          <w:tab w:val="left" w:pos="1134"/>
        </w:tabs>
        <w:autoSpaceDE w:val="0"/>
        <w:autoSpaceDN w:val="0"/>
        <w:adjustRightInd w:val="0"/>
        <w:spacing w:after="0" w:line="240" w:lineRule="auto"/>
        <w:rPr>
          <w:rFonts w:ascii="Arial" w:hAnsi="Arial" w:cs="Arial"/>
          <w:color w:val="000000"/>
          <w:sz w:val="24"/>
          <w:szCs w:val="24"/>
        </w:rPr>
      </w:pPr>
    </w:p>
    <w:p w14:paraId="08A1F540" w14:textId="77777777" w:rsidR="00C45F19" w:rsidRPr="00C45F19" w:rsidRDefault="00C45F19">
      <w:pPr>
        <w:numPr>
          <w:ilvl w:val="0"/>
          <w:numId w:val="6"/>
        </w:numPr>
        <w:tabs>
          <w:tab w:val="left" w:pos="1134"/>
        </w:tabs>
        <w:autoSpaceDE w:val="0"/>
        <w:autoSpaceDN w:val="0"/>
        <w:adjustRightInd w:val="0"/>
        <w:spacing w:after="0" w:line="240" w:lineRule="auto"/>
        <w:ind w:left="567" w:firstLine="0"/>
        <w:rPr>
          <w:rFonts w:ascii="Arial" w:hAnsi="Arial" w:cs="Arial"/>
          <w:color w:val="000000"/>
          <w:sz w:val="24"/>
          <w:szCs w:val="24"/>
        </w:rPr>
      </w:pPr>
      <w:r w:rsidRPr="00C45F19">
        <w:rPr>
          <w:rFonts w:ascii="Arial" w:hAnsi="Arial" w:cs="Arial"/>
          <w:color w:val="000000"/>
          <w:sz w:val="24"/>
          <w:szCs w:val="24"/>
        </w:rPr>
        <w:t>To increase physical and mental fitness of members of the services and their dependants through the provision of equestrian facilities, equipment and sporting competitions.</w:t>
      </w:r>
    </w:p>
    <w:p w14:paraId="484A450F" w14:textId="77777777" w:rsidR="00C45F19" w:rsidRPr="00C45F19" w:rsidRDefault="00C45F19" w:rsidP="00C45F19">
      <w:pPr>
        <w:tabs>
          <w:tab w:val="left" w:pos="1134"/>
        </w:tabs>
        <w:autoSpaceDE w:val="0"/>
        <w:autoSpaceDN w:val="0"/>
        <w:adjustRightInd w:val="0"/>
        <w:spacing w:after="0" w:line="240" w:lineRule="auto"/>
        <w:ind w:left="567"/>
        <w:rPr>
          <w:rFonts w:ascii="Arial" w:hAnsi="Arial" w:cs="Arial"/>
          <w:color w:val="000000"/>
          <w:sz w:val="24"/>
          <w:szCs w:val="24"/>
        </w:rPr>
      </w:pPr>
    </w:p>
    <w:p w14:paraId="64481BC0" w14:textId="77777777" w:rsidR="00C45F19" w:rsidRPr="00C45F19" w:rsidRDefault="00C45F19">
      <w:pPr>
        <w:numPr>
          <w:ilvl w:val="0"/>
          <w:numId w:val="6"/>
        </w:numPr>
        <w:tabs>
          <w:tab w:val="left" w:pos="1134"/>
        </w:tabs>
        <w:autoSpaceDE w:val="0"/>
        <w:autoSpaceDN w:val="0"/>
        <w:adjustRightInd w:val="0"/>
        <w:spacing w:after="0" w:line="240" w:lineRule="auto"/>
        <w:ind w:left="567" w:firstLine="0"/>
        <w:rPr>
          <w:rFonts w:ascii="Arial" w:hAnsi="Arial" w:cs="Arial"/>
          <w:color w:val="000000"/>
          <w:sz w:val="24"/>
          <w:szCs w:val="24"/>
        </w:rPr>
      </w:pPr>
      <w:r w:rsidRPr="00C45F19">
        <w:rPr>
          <w:rFonts w:ascii="Arial" w:hAnsi="Arial" w:cs="Arial"/>
          <w:color w:val="000000"/>
          <w:sz w:val="24"/>
          <w:szCs w:val="24"/>
        </w:rPr>
        <w:t xml:space="preserve">To promote </w:t>
      </w:r>
      <w:r w:rsidRPr="00C45F19">
        <w:rPr>
          <w:rFonts w:ascii="Arial" w:hAnsi="Arial" w:cs="Arial"/>
          <w:i/>
          <w:iCs/>
          <w:color w:val="000000"/>
          <w:sz w:val="24"/>
          <w:szCs w:val="24"/>
        </w:rPr>
        <w:t>esprit de corps</w:t>
      </w:r>
      <w:r w:rsidRPr="00C45F19">
        <w:rPr>
          <w:rFonts w:ascii="Arial" w:hAnsi="Arial" w:cs="Arial"/>
          <w:color w:val="000000"/>
          <w:sz w:val="24"/>
          <w:szCs w:val="24"/>
        </w:rPr>
        <w:t xml:space="preserve"> between members of the services and foster a close relationship between serving and former serving members of the armed forces, MOD civil servants and the local community.</w:t>
      </w:r>
    </w:p>
    <w:p w14:paraId="3D5D83A5" w14:textId="77777777" w:rsidR="00C45F19" w:rsidRPr="00C45F19" w:rsidRDefault="00C45F19" w:rsidP="00C45F19">
      <w:pPr>
        <w:spacing w:after="0" w:line="240" w:lineRule="auto"/>
        <w:ind w:left="567"/>
        <w:contextualSpacing/>
        <w:rPr>
          <w:rFonts w:ascii="Arial" w:hAnsi="Arial" w:cs="Arial"/>
          <w:color w:val="000000"/>
          <w:sz w:val="24"/>
          <w:szCs w:val="24"/>
        </w:rPr>
      </w:pPr>
    </w:p>
    <w:p w14:paraId="47902430" w14:textId="77777777" w:rsidR="00C45F19" w:rsidRPr="00C45F19" w:rsidRDefault="00C45F19">
      <w:pPr>
        <w:numPr>
          <w:ilvl w:val="0"/>
          <w:numId w:val="6"/>
        </w:numPr>
        <w:tabs>
          <w:tab w:val="left" w:pos="1134"/>
        </w:tabs>
        <w:autoSpaceDE w:val="0"/>
        <w:autoSpaceDN w:val="0"/>
        <w:adjustRightInd w:val="0"/>
        <w:spacing w:after="0" w:line="240" w:lineRule="auto"/>
        <w:ind w:left="567" w:firstLine="0"/>
        <w:rPr>
          <w:rFonts w:ascii="Arial" w:hAnsi="Arial" w:cs="Arial"/>
          <w:color w:val="000000"/>
          <w:sz w:val="24"/>
          <w:szCs w:val="24"/>
        </w:rPr>
      </w:pPr>
      <w:r w:rsidRPr="00C45F19">
        <w:rPr>
          <w:rFonts w:ascii="Arial" w:hAnsi="Arial" w:cs="Arial"/>
          <w:color w:val="000000"/>
          <w:sz w:val="24"/>
          <w:szCs w:val="24"/>
        </w:rPr>
        <w:t>For the public benefit, subject to being members of the Club, community participation in amateur sport and recreation for all members of the community including children and young people, the elderly and the disabled.</w:t>
      </w:r>
    </w:p>
    <w:p w14:paraId="7FC917B5" w14:textId="77777777" w:rsidR="00C45F19" w:rsidRPr="00C45F19" w:rsidRDefault="00C45F19" w:rsidP="00C45F19">
      <w:pPr>
        <w:tabs>
          <w:tab w:val="left" w:pos="567"/>
        </w:tabs>
        <w:autoSpaceDE w:val="0"/>
        <w:autoSpaceDN w:val="0"/>
        <w:adjustRightInd w:val="0"/>
        <w:spacing w:after="0" w:line="240" w:lineRule="auto"/>
        <w:rPr>
          <w:rFonts w:ascii="Arial" w:hAnsi="Arial" w:cs="Arial"/>
          <w:color w:val="000000"/>
          <w:sz w:val="24"/>
          <w:szCs w:val="24"/>
        </w:rPr>
      </w:pPr>
    </w:p>
    <w:p w14:paraId="609F6586" w14:textId="77777777" w:rsidR="00C45F19" w:rsidRPr="00C45F19" w:rsidRDefault="00C45F19">
      <w:pPr>
        <w:numPr>
          <w:ilvl w:val="0"/>
          <w:numId w:val="7"/>
        </w:numPr>
        <w:tabs>
          <w:tab w:val="left" w:pos="567"/>
        </w:tabs>
        <w:autoSpaceDE w:val="0"/>
        <w:autoSpaceDN w:val="0"/>
        <w:adjustRightInd w:val="0"/>
        <w:spacing w:after="0" w:line="240" w:lineRule="auto"/>
        <w:ind w:left="0" w:firstLine="0"/>
        <w:rPr>
          <w:rFonts w:ascii="Arial" w:hAnsi="Arial" w:cs="Arial"/>
          <w:color w:val="000000"/>
          <w:sz w:val="24"/>
          <w:szCs w:val="24"/>
        </w:rPr>
      </w:pPr>
      <w:r w:rsidRPr="00C45F19">
        <w:rPr>
          <w:rFonts w:ascii="Arial" w:hAnsi="Arial" w:cs="Arial"/>
          <w:b/>
          <w:bCs/>
          <w:color w:val="000000"/>
          <w:sz w:val="24"/>
          <w:szCs w:val="24"/>
        </w:rPr>
        <w:t>Overall role.</w:t>
      </w:r>
      <w:r w:rsidRPr="00C45F19">
        <w:rPr>
          <w:rFonts w:ascii="Arial" w:hAnsi="Arial" w:cs="Arial"/>
          <w:color w:val="000000"/>
          <w:sz w:val="24"/>
          <w:szCs w:val="24"/>
        </w:rPr>
        <w:t xml:space="preserve"> The Liveries Member is appointed by the liveries to represent livery issues.</w:t>
      </w:r>
    </w:p>
    <w:p w14:paraId="5E06BFBD" w14:textId="77777777" w:rsidR="00C45F19" w:rsidRPr="00C45F19" w:rsidRDefault="00C45F19" w:rsidP="00C45F19">
      <w:pPr>
        <w:tabs>
          <w:tab w:val="left" w:pos="567"/>
        </w:tabs>
        <w:autoSpaceDE w:val="0"/>
        <w:autoSpaceDN w:val="0"/>
        <w:adjustRightInd w:val="0"/>
        <w:spacing w:after="0" w:line="240" w:lineRule="auto"/>
        <w:rPr>
          <w:rFonts w:ascii="Arial" w:hAnsi="Arial" w:cs="Arial"/>
          <w:color w:val="000000"/>
          <w:sz w:val="24"/>
          <w:szCs w:val="24"/>
        </w:rPr>
      </w:pPr>
    </w:p>
    <w:p w14:paraId="43F68B61" w14:textId="254CE494" w:rsidR="00C45F19" w:rsidRPr="00C45F19" w:rsidRDefault="00C45F19">
      <w:pPr>
        <w:numPr>
          <w:ilvl w:val="0"/>
          <w:numId w:val="7"/>
        </w:numPr>
        <w:tabs>
          <w:tab w:val="left" w:pos="567"/>
        </w:tabs>
        <w:autoSpaceDE w:val="0"/>
        <w:autoSpaceDN w:val="0"/>
        <w:adjustRightInd w:val="0"/>
        <w:spacing w:after="0" w:line="240" w:lineRule="auto"/>
        <w:ind w:left="0" w:firstLine="0"/>
        <w:rPr>
          <w:rFonts w:ascii="Arial" w:hAnsi="Arial" w:cs="Arial"/>
          <w:color w:val="000000"/>
          <w:sz w:val="24"/>
          <w:szCs w:val="24"/>
        </w:rPr>
      </w:pPr>
      <w:r w:rsidRPr="00C45F19">
        <w:rPr>
          <w:rFonts w:ascii="Arial" w:hAnsi="Arial" w:cs="Arial"/>
          <w:b/>
          <w:bCs/>
          <w:color w:val="000000"/>
          <w:sz w:val="24"/>
          <w:szCs w:val="24"/>
        </w:rPr>
        <w:t>The person.</w:t>
      </w:r>
      <w:r w:rsidRPr="00C45F19">
        <w:rPr>
          <w:rFonts w:ascii="Arial" w:hAnsi="Arial" w:cs="Arial"/>
          <w:color w:val="000000"/>
          <w:sz w:val="24"/>
          <w:szCs w:val="24"/>
        </w:rPr>
        <w:t xml:space="preserve"> The Liveries Member must be a member of the Club who </w:t>
      </w:r>
      <w:r w:rsidR="00BE6755">
        <w:rPr>
          <w:rFonts w:ascii="Arial" w:hAnsi="Arial" w:cs="Arial"/>
          <w:color w:val="000000"/>
          <w:sz w:val="24"/>
          <w:szCs w:val="24"/>
        </w:rPr>
        <w:t xml:space="preserve">has a horse at livery with the Club and </w:t>
      </w:r>
      <w:r w:rsidRPr="00C45F19">
        <w:rPr>
          <w:rFonts w:ascii="Arial" w:hAnsi="Arial" w:cs="Arial"/>
          <w:color w:val="000000"/>
          <w:sz w:val="24"/>
          <w:szCs w:val="24"/>
        </w:rPr>
        <w:t>is genuinely invested in the interests of the Club</w:t>
      </w:r>
      <w:r w:rsidRPr="00C44541">
        <w:rPr>
          <w:rFonts w:ascii="Arial" w:hAnsi="Arial" w:cs="Arial"/>
          <w:color w:val="000000"/>
          <w:sz w:val="24"/>
          <w:szCs w:val="24"/>
        </w:rPr>
        <w:t>.</w:t>
      </w:r>
      <w:r w:rsidR="00C44541" w:rsidRPr="00C44541">
        <w:rPr>
          <w:rFonts w:ascii="Arial" w:hAnsi="Arial" w:cs="Arial"/>
          <w:color w:val="000000"/>
          <w:sz w:val="24"/>
          <w:szCs w:val="24"/>
        </w:rPr>
        <w:t xml:space="preserve"> </w:t>
      </w:r>
      <w:r w:rsidR="00C44541" w:rsidRPr="00C44541">
        <w:rPr>
          <w:rFonts w:ascii="Arial" w:hAnsi="Arial" w:cs="Arial"/>
          <w:sz w:val="24"/>
          <w:szCs w:val="24"/>
        </w:rPr>
        <w:t xml:space="preserve">As a member of a military club, the </w:t>
      </w:r>
      <w:r w:rsidR="001D4605">
        <w:rPr>
          <w:rFonts w:ascii="Arial" w:hAnsi="Arial" w:cs="Arial"/>
          <w:sz w:val="24"/>
          <w:szCs w:val="24"/>
        </w:rPr>
        <w:t>Liveries Member</w:t>
      </w:r>
      <w:r w:rsidR="00C44541" w:rsidRPr="00C44541">
        <w:rPr>
          <w:rFonts w:ascii="Arial" w:hAnsi="Arial" w:cs="Arial"/>
          <w:sz w:val="24"/>
          <w:szCs w:val="24"/>
        </w:rPr>
        <w:t xml:space="preserve"> is expected to abide by the Values and Standards of the British Army.</w:t>
      </w:r>
      <w:r w:rsidR="00C44541" w:rsidRPr="00C44541">
        <w:rPr>
          <w:rStyle w:val="FootnoteReference"/>
          <w:rFonts w:ascii="Arial" w:hAnsi="Arial" w:cs="Arial"/>
          <w:sz w:val="24"/>
          <w:szCs w:val="24"/>
        </w:rPr>
        <w:footnoteReference w:id="2"/>
      </w:r>
    </w:p>
    <w:p w14:paraId="644DDA48" w14:textId="77777777" w:rsidR="00C45F19" w:rsidRPr="00C45F19" w:rsidRDefault="00C45F19" w:rsidP="00C45F19">
      <w:pPr>
        <w:tabs>
          <w:tab w:val="left" w:pos="567"/>
        </w:tabs>
        <w:autoSpaceDE w:val="0"/>
        <w:autoSpaceDN w:val="0"/>
        <w:adjustRightInd w:val="0"/>
        <w:spacing w:after="0" w:line="240" w:lineRule="auto"/>
        <w:rPr>
          <w:rFonts w:ascii="Arial" w:hAnsi="Arial" w:cs="Arial"/>
          <w:color w:val="000000"/>
          <w:sz w:val="24"/>
          <w:szCs w:val="24"/>
        </w:rPr>
      </w:pPr>
    </w:p>
    <w:p w14:paraId="19BBF864" w14:textId="77777777" w:rsidR="00C45F19" w:rsidRPr="00C45F19" w:rsidRDefault="00C45F19">
      <w:pPr>
        <w:numPr>
          <w:ilvl w:val="0"/>
          <w:numId w:val="7"/>
        </w:numPr>
        <w:tabs>
          <w:tab w:val="left" w:pos="567"/>
        </w:tabs>
        <w:autoSpaceDE w:val="0"/>
        <w:autoSpaceDN w:val="0"/>
        <w:adjustRightInd w:val="0"/>
        <w:spacing w:after="0" w:line="240" w:lineRule="auto"/>
        <w:ind w:left="0" w:firstLine="0"/>
        <w:rPr>
          <w:rFonts w:ascii="Arial" w:hAnsi="Arial" w:cs="Arial"/>
          <w:color w:val="000000"/>
          <w:sz w:val="24"/>
          <w:szCs w:val="24"/>
        </w:rPr>
      </w:pPr>
      <w:r w:rsidRPr="00C45F19">
        <w:rPr>
          <w:rFonts w:ascii="Arial" w:hAnsi="Arial" w:cs="Arial"/>
          <w:b/>
          <w:bCs/>
          <w:color w:val="000000"/>
          <w:sz w:val="24"/>
          <w:szCs w:val="24"/>
        </w:rPr>
        <w:t>Management Committee responsibilities.</w:t>
      </w:r>
      <w:r w:rsidRPr="00C45F19">
        <w:rPr>
          <w:rFonts w:ascii="Arial" w:hAnsi="Arial" w:cs="Arial"/>
          <w:color w:val="000000"/>
          <w:sz w:val="24"/>
          <w:szCs w:val="24"/>
        </w:rPr>
        <w:t xml:space="preserve"> The responsibilities common to all Management Committee roles are as follows:</w:t>
      </w:r>
    </w:p>
    <w:p w14:paraId="5B34CDF2" w14:textId="77777777" w:rsidR="00C45F19" w:rsidRPr="00C45F19" w:rsidRDefault="00C45F19" w:rsidP="00C45F19">
      <w:pPr>
        <w:spacing w:after="0" w:line="240" w:lineRule="auto"/>
        <w:contextualSpacing/>
        <w:rPr>
          <w:rFonts w:ascii="Arial" w:hAnsi="Arial" w:cs="Arial"/>
          <w:sz w:val="24"/>
          <w:szCs w:val="24"/>
          <w:lang w:eastAsia="en-GB"/>
        </w:rPr>
      </w:pPr>
    </w:p>
    <w:p w14:paraId="13CDB0E8" w14:textId="77777777" w:rsidR="00C45F19" w:rsidRPr="00C45F19" w:rsidRDefault="00C45F19">
      <w:pPr>
        <w:numPr>
          <w:ilvl w:val="1"/>
          <w:numId w:val="5"/>
        </w:numPr>
        <w:tabs>
          <w:tab w:val="left" w:pos="567"/>
          <w:tab w:val="left" w:pos="1134"/>
        </w:tabs>
        <w:autoSpaceDE w:val="0"/>
        <w:autoSpaceDN w:val="0"/>
        <w:adjustRightInd w:val="0"/>
        <w:spacing w:after="0" w:line="240" w:lineRule="auto"/>
        <w:ind w:left="567" w:firstLine="0"/>
        <w:rPr>
          <w:rFonts w:ascii="Arial" w:hAnsi="Arial" w:cs="Arial"/>
          <w:color w:val="000000"/>
          <w:sz w:val="24"/>
          <w:szCs w:val="24"/>
        </w:rPr>
      </w:pPr>
      <w:r w:rsidRPr="00C45F19">
        <w:rPr>
          <w:rFonts w:ascii="Arial" w:hAnsi="Arial" w:cs="Arial"/>
          <w:b/>
          <w:bCs/>
          <w:color w:val="000000"/>
          <w:sz w:val="24"/>
          <w:szCs w:val="24"/>
        </w:rPr>
        <w:t>Vision and leadership:</w:t>
      </w:r>
    </w:p>
    <w:p w14:paraId="55086EA6" w14:textId="77777777" w:rsidR="00C45F19" w:rsidRPr="00C45F19" w:rsidRDefault="00C45F19" w:rsidP="00C45F19">
      <w:pPr>
        <w:autoSpaceDE w:val="0"/>
        <w:autoSpaceDN w:val="0"/>
        <w:adjustRightInd w:val="0"/>
        <w:spacing w:after="0" w:line="240" w:lineRule="auto"/>
        <w:rPr>
          <w:rFonts w:ascii="Arial" w:hAnsi="Arial" w:cs="Arial"/>
          <w:color w:val="000000"/>
          <w:sz w:val="24"/>
          <w:szCs w:val="24"/>
        </w:rPr>
      </w:pPr>
    </w:p>
    <w:p w14:paraId="3F89C340" w14:textId="77777777" w:rsidR="00C45F19" w:rsidRPr="00C45F19" w:rsidRDefault="00C45F19">
      <w:pPr>
        <w:numPr>
          <w:ilvl w:val="0"/>
          <w:numId w:val="1"/>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Be committed to the vision, charitable objects and values of the Club.</w:t>
      </w:r>
    </w:p>
    <w:p w14:paraId="23144C23" w14:textId="77777777" w:rsidR="00C45F19" w:rsidRPr="00C45F19" w:rsidRDefault="00C45F19">
      <w:pPr>
        <w:numPr>
          <w:ilvl w:val="0"/>
          <w:numId w:val="1"/>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Provide strategic direction, including agreeing and monitoring strategic plans.</w:t>
      </w:r>
    </w:p>
    <w:p w14:paraId="5CB9A50B" w14:textId="77777777" w:rsidR="00C45F19" w:rsidRPr="00C45F19" w:rsidRDefault="00C45F19">
      <w:pPr>
        <w:numPr>
          <w:ilvl w:val="0"/>
          <w:numId w:val="1"/>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lastRenderedPageBreak/>
        <w:t>Keep informed of the activities of the Club and the wider issues affecting its work.</w:t>
      </w:r>
    </w:p>
    <w:p w14:paraId="58FD7807" w14:textId="77777777" w:rsidR="00C45F19" w:rsidRPr="00C45F19" w:rsidRDefault="00C45F19">
      <w:pPr>
        <w:numPr>
          <w:ilvl w:val="0"/>
          <w:numId w:val="1"/>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Club’s work is monitored and evaluated.</w:t>
      </w:r>
    </w:p>
    <w:p w14:paraId="0EF28701" w14:textId="77777777" w:rsidR="00C45F19" w:rsidRPr="00C45F19" w:rsidRDefault="00C45F19" w:rsidP="00C45F19">
      <w:pPr>
        <w:autoSpaceDE w:val="0"/>
        <w:autoSpaceDN w:val="0"/>
        <w:adjustRightInd w:val="0"/>
        <w:spacing w:after="0" w:line="240" w:lineRule="auto"/>
        <w:rPr>
          <w:rFonts w:ascii="Arial" w:hAnsi="Arial" w:cs="Arial"/>
          <w:b/>
          <w:bCs/>
          <w:color w:val="000000"/>
          <w:sz w:val="24"/>
          <w:szCs w:val="24"/>
        </w:rPr>
      </w:pPr>
    </w:p>
    <w:p w14:paraId="0931D868" w14:textId="77777777" w:rsidR="00C45F19" w:rsidRPr="00C45F19" w:rsidRDefault="00C45F19">
      <w:pPr>
        <w:numPr>
          <w:ilvl w:val="1"/>
          <w:numId w:val="5"/>
        </w:numPr>
        <w:tabs>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C45F19">
        <w:rPr>
          <w:rFonts w:ascii="Arial" w:hAnsi="Arial" w:cs="Arial"/>
          <w:b/>
          <w:bCs/>
          <w:color w:val="000000"/>
          <w:sz w:val="24"/>
          <w:szCs w:val="24"/>
        </w:rPr>
        <w:t>Accountability and legal responsibilities:</w:t>
      </w:r>
    </w:p>
    <w:p w14:paraId="5847B33F" w14:textId="77777777" w:rsidR="00C45F19" w:rsidRPr="00C45F19" w:rsidRDefault="00C45F19" w:rsidP="00C45F19">
      <w:pPr>
        <w:autoSpaceDE w:val="0"/>
        <w:autoSpaceDN w:val="0"/>
        <w:adjustRightInd w:val="0"/>
        <w:spacing w:after="0" w:line="240" w:lineRule="auto"/>
        <w:rPr>
          <w:rFonts w:ascii="Arial" w:hAnsi="Arial" w:cs="Arial"/>
          <w:color w:val="000000"/>
          <w:sz w:val="24"/>
          <w:szCs w:val="24"/>
        </w:rPr>
      </w:pPr>
    </w:p>
    <w:p w14:paraId="51B44AD5" w14:textId="77777777" w:rsidR="00C45F19" w:rsidRPr="00C45F19" w:rsidRDefault="00C45F19">
      <w:pPr>
        <w:numPr>
          <w:ilvl w:val="0"/>
          <w:numId w:val="2"/>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 complies with its constitution.</w:t>
      </w:r>
    </w:p>
    <w:p w14:paraId="0CA7AA25" w14:textId="77777777" w:rsidR="00C45F19" w:rsidRPr="00C45F19" w:rsidRDefault="00C45F19">
      <w:pPr>
        <w:numPr>
          <w:ilvl w:val="0"/>
          <w:numId w:val="2"/>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 adheres to the law, including that applicable to charities.</w:t>
      </w:r>
    </w:p>
    <w:p w14:paraId="1736FBFA" w14:textId="77777777" w:rsidR="00C45F19" w:rsidRPr="00C45F19" w:rsidRDefault="00C45F19">
      <w:pPr>
        <w:numPr>
          <w:ilvl w:val="0"/>
          <w:numId w:val="2"/>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 xml:space="preserve">Ensure the Club makes efficient use of resources, </w:t>
      </w:r>
      <w:proofErr w:type="gramStart"/>
      <w:r w:rsidRPr="00C45F19">
        <w:rPr>
          <w:rFonts w:ascii="Arial" w:hAnsi="Arial" w:cs="Arial"/>
          <w:color w:val="000000"/>
          <w:sz w:val="24"/>
          <w:szCs w:val="24"/>
        </w:rPr>
        <w:t>in particular that</w:t>
      </w:r>
      <w:proofErr w:type="gramEnd"/>
      <w:r w:rsidRPr="00C45F19">
        <w:rPr>
          <w:rFonts w:ascii="Arial" w:hAnsi="Arial" w:cs="Arial"/>
          <w:color w:val="000000"/>
          <w:sz w:val="24"/>
          <w:szCs w:val="24"/>
        </w:rPr>
        <w:t xml:space="preserve"> all monies are applied to its objects, agreed plans and budgets.</w:t>
      </w:r>
    </w:p>
    <w:p w14:paraId="336D5194" w14:textId="77777777" w:rsidR="00C45F19" w:rsidRPr="00C45F19" w:rsidRDefault="00C45F19">
      <w:pPr>
        <w:numPr>
          <w:ilvl w:val="0"/>
          <w:numId w:val="2"/>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risks to the Club, staff, members, volunteers and visitors are at an acceptable level and are effectively managed.</w:t>
      </w:r>
    </w:p>
    <w:p w14:paraId="03DF779B" w14:textId="77777777" w:rsidR="00C45F19" w:rsidRPr="00C45F19" w:rsidRDefault="00C45F19">
      <w:pPr>
        <w:numPr>
          <w:ilvl w:val="0"/>
          <w:numId w:val="2"/>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 xml:space="preserve">Be accountable to the Club’s membership, funders and other stakeholders. </w:t>
      </w:r>
    </w:p>
    <w:p w14:paraId="2EFC2ACF" w14:textId="77777777" w:rsidR="00C45F19" w:rsidRPr="00C45F19" w:rsidRDefault="00C45F19" w:rsidP="00C45F19">
      <w:pPr>
        <w:autoSpaceDE w:val="0"/>
        <w:autoSpaceDN w:val="0"/>
        <w:adjustRightInd w:val="0"/>
        <w:spacing w:after="0" w:line="240" w:lineRule="auto"/>
        <w:rPr>
          <w:rFonts w:ascii="Arial" w:hAnsi="Arial" w:cs="Arial"/>
          <w:color w:val="000000"/>
          <w:sz w:val="24"/>
          <w:szCs w:val="24"/>
        </w:rPr>
      </w:pPr>
    </w:p>
    <w:p w14:paraId="1B031534" w14:textId="77777777" w:rsidR="00C45F19" w:rsidRPr="00C45F19" w:rsidRDefault="00C45F19">
      <w:pPr>
        <w:numPr>
          <w:ilvl w:val="1"/>
          <w:numId w:val="5"/>
        </w:numPr>
        <w:tabs>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C45F19">
        <w:rPr>
          <w:rFonts w:ascii="Arial" w:hAnsi="Arial" w:cs="Arial"/>
          <w:b/>
          <w:bCs/>
          <w:color w:val="000000"/>
          <w:sz w:val="24"/>
          <w:szCs w:val="24"/>
        </w:rPr>
        <w:t>Financial and staff management:</w:t>
      </w:r>
    </w:p>
    <w:p w14:paraId="605122BD" w14:textId="77777777" w:rsidR="00C45F19" w:rsidRPr="00C45F19" w:rsidRDefault="00C45F19" w:rsidP="00C45F19">
      <w:pPr>
        <w:autoSpaceDE w:val="0"/>
        <w:autoSpaceDN w:val="0"/>
        <w:adjustRightInd w:val="0"/>
        <w:spacing w:after="0" w:line="240" w:lineRule="auto"/>
        <w:rPr>
          <w:rFonts w:ascii="Arial" w:hAnsi="Arial" w:cs="Arial"/>
          <w:color w:val="000000"/>
          <w:sz w:val="24"/>
          <w:szCs w:val="24"/>
        </w:rPr>
      </w:pPr>
    </w:p>
    <w:p w14:paraId="23AE8501"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Understand the financial position of the Club.</w:t>
      </w:r>
    </w:p>
    <w:p w14:paraId="793130C1"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Club’s finances are properly managed.</w:t>
      </w:r>
    </w:p>
    <w:p w14:paraId="6F28618F"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 operates within its agreed accounting policies.</w:t>
      </w:r>
    </w:p>
    <w:p w14:paraId="7B33981E"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To ensure adequate financial resources for the Club.</w:t>
      </w:r>
    </w:p>
    <w:p w14:paraId="055FA9C4"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Contribute to fundraising strategies.</w:t>
      </w:r>
    </w:p>
    <w:p w14:paraId="42008936"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 is properly insured against all reasonable liabilities.</w:t>
      </w:r>
    </w:p>
    <w:p w14:paraId="299CC19F"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Ensure the Club is a responsible employer and adheres to legislation.</w:t>
      </w:r>
    </w:p>
    <w:p w14:paraId="7DBCC4E7" w14:textId="77777777" w:rsidR="00C45F19" w:rsidRPr="00C45F19" w:rsidRDefault="00C45F19">
      <w:pPr>
        <w:numPr>
          <w:ilvl w:val="0"/>
          <w:numId w:val="3"/>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Effectively support and manage the staff.</w:t>
      </w:r>
    </w:p>
    <w:p w14:paraId="4DDAD172" w14:textId="77777777" w:rsidR="00C45F19" w:rsidRPr="00C45F19" w:rsidRDefault="00C45F19" w:rsidP="00C45F19">
      <w:pPr>
        <w:autoSpaceDE w:val="0"/>
        <w:autoSpaceDN w:val="0"/>
        <w:adjustRightInd w:val="0"/>
        <w:spacing w:after="0" w:line="240" w:lineRule="auto"/>
        <w:contextualSpacing/>
        <w:rPr>
          <w:rFonts w:ascii="Arial" w:hAnsi="Arial" w:cs="Arial"/>
          <w:color w:val="000000"/>
          <w:sz w:val="24"/>
          <w:szCs w:val="24"/>
        </w:rPr>
      </w:pPr>
    </w:p>
    <w:p w14:paraId="5EA1E23F" w14:textId="77777777" w:rsidR="00C45F19" w:rsidRPr="00C45F19" w:rsidRDefault="00C45F19">
      <w:pPr>
        <w:numPr>
          <w:ilvl w:val="1"/>
          <w:numId w:val="5"/>
        </w:numPr>
        <w:tabs>
          <w:tab w:val="left" w:pos="1134"/>
        </w:tabs>
        <w:autoSpaceDE w:val="0"/>
        <w:autoSpaceDN w:val="0"/>
        <w:adjustRightInd w:val="0"/>
        <w:spacing w:after="0" w:line="240" w:lineRule="auto"/>
        <w:ind w:left="567" w:firstLine="0"/>
        <w:contextualSpacing/>
        <w:rPr>
          <w:rFonts w:ascii="Arial" w:hAnsi="Arial" w:cs="Arial"/>
          <w:color w:val="000000"/>
          <w:sz w:val="24"/>
          <w:szCs w:val="24"/>
        </w:rPr>
      </w:pPr>
      <w:r w:rsidRPr="00C45F19">
        <w:rPr>
          <w:rFonts w:ascii="Arial" w:hAnsi="Arial" w:cs="Arial"/>
          <w:b/>
          <w:bCs/>
          <w:color w:val="000000"/>
          <w:sz w:val="24"/>
          <w:szCs w:val="24"/>
        </w:rPr>
        <w:t>Qualities and skills of Management Committee members:</w:t>
      </w:r>
    </w:p>
    <w:p w14:paraId="037170F1" w14:textId="77777777" w:rsidR="00C45F19" w:rsidRPr="00C45F19" w:rsidRDefault="00C45F19" w:rsidP="00C45F19">
      <w:pPr>
        <w:autoSpaceDE w:val="0"/>
        <w:autoSpaceDN w:val="0"/>
        <w:adjustRightInd w:val="0"/>
        <w:spacing w:after="0" w:line="240" w:lineRule="auto"/>
        <w:rPr>
          <w:rFonts w:ascii="Arial" w:hAnsi="Arial" w:cs="Arial"/>
          <w:color w:val="000000"/>
          <w:sz w:val="24"/>
          <w:szCs w:val="24"/>
        </w:rPr>
      </w:pPr>
    </w:p>
    <w:p w14:paraId="3206902A"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Good leadership skills.</w:t>
      </w:r>
    </w:p>
    <w:p w14:paraId="40D56117"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Understanding of and commitment to the Club’s objects and values.</w:t>
      </w:r>
    </w:p>
    <w:p w14:paraId="54FA9448"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Good communication and interpersonal skills.</w:t>
      </w:r>
    </w:p>
    <w:p w14:paraId="2C1781B2"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Impartiality and fairness.</w:t>
      </w:r>
    </w:p>
    <w:p w14:paraId="1CD766F4"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Ability to respect confidences.</w:t>
      </w:r>
    </w:p>
    <w:p w14:paraId="0E955797" w14:textId="77777777" w:rsidR="00C45F19" w:rsidRPr="00C45F19" w:rsidRDefault="00C45F19">
      <w:pPr>
        <w:numPr>
          <w:ilvl w:val="0"/>
          <w:numId w:val="4"/>
        </w:numPr>
        <w:tabs>
          <w:tab w:val="left" w:pos="1701"/>
        </w:tabs>
        <w:autoSpaceDE w:val="0"/>
        <w:autoSpaceDN w:val="0"/>
        <w:adjustRightInd w:val="0"/>
        <w:spacing w:after="0" w:line="240" w:lineRule="auto"/>
        <w:ind w:left="1134" w:firstLine="0"/>
        <w:contextualSpacing/>
        <w:rPr>
          <w:rFonts w:ascii="Arial" w:hAnsi="Arial" w:cs="Arial"/>
          <w:color w:val="000000"/>
          <w:sz w:val="24"/>
          <w:szCs w:val="24"/>
        </w:rPr>
      </w:pPr>
      <w:r w:rsidRPr="00C45F19">
        <w:rPr>
          <w:rFonts w:ascii="Arial" w:hAnsi="Arial" w:cs="Arial"/>
          <w:color w:val="000000"/>
          <w:sz w:val="24"/>
          <w:szCs w:val="24"/>
        </w:rPr>
        <w:t xml:space="preserve">Good </w:t>
      </w:r>
      <w:proofErr w:type="gramStart"/>
      <w:r w:rsidRPr="00C45F19">
        <w:rPr>
          <w:rFonts w:ascii="Arial" w:hAnsi="Arial" w:cs="Arial"/>
          <w:color w:val="000000"/>
          <w:sz w:val="24"/>
          <w:szCs w:val="24"/>
        </w:rPr>
        <w:t>time-keeping</w:t>
      </w:r>
      <w:proofErr w:type="gramEnd"/>
      <w:r w:rsidRPr="00C45F19">
        <w:rPr>
          <w:rFonts w:ascii="Arial" w:hAnsi="Arial" w:cs="Arial"/>
          <w:color w:val="000000"/>
          <w:sz w:val="24"/>
          <w:szCs w:val="24"/>
        </w:rPr>
        <w:t xml:space="preserve">. </w:t>
      </w:r>
    </w:p>
    <w:p w14:paraId="124DF122" w14:textId="77777777" w:rsidR="00C45F19" w:rsidRPr="00C45F19" w:rsidRDefault="00C45F19" w:rsidP="00C45F19">
      <w:pPr>
        <w:spacing w:after="0" w:line="240" w:lineRule="auto"/>
        <w:contextualSpacing/>
        <w:rPr>
          <w:rFonts w:ascii="Arial" w:hAnsi="Arial" w:cs="Arial"/>
          <w:b/>
          <w:bCs/>
          <w:sz w:val="24"/>
          <w:szCs w:val="24"/>
          <w:lang w:eastAsia="en-GB"/>
        </w:rPr>
      </w:pPr>
    </w:p>
    <w:p w14:paraId="53285E72" w14:textId="77777777" w:rsidR="00C45F19" w:rsidRPr="00C45F19" w:rsidRDefault="00C45F19">
      <w:pPr>
        <w:numPr>
          <w:ilvl w:val="0"/>
          <w:numId w:val="7"/>
        </w:numPr>
        <w:tabs>
          <w:tab w:val="left" w:pos="567"/>
        </w:tabs>
        <w:autoSpaceDE w:val="0"/>
        <w:autoSpaceDN w:val="0"/>
        <w:adjustRightInd w:val="0"/>
        <w:spacing w:after="0" w:line="240" w:lineRule="auto"/>
        <w:ind w:left="0" w:firstLine="0"/>
        <w:rPr>
          <w:rFonts w:ascii="Arial" w:hAnsi="Arial" w:cs="Arial"/>
          <w:color w:val="000000"/>
          <w:sz w:val="24"/>
          <w:szCs w:val="24"/>
        </w:rPr>
      </w:pPr>
      <w:r w:rsidRPr="00C45F19">
        <w:rPr>
          <w:rFonts w:ascii="Arial" w:hAnsi="Arial" w:cs="Arial"/>
          <w:b/>
          <w:bCs/>
          <w:color w:val="000000"/>
          <w:sz w:val="24"/>
          <w:szCs w:val="24"/>
        </w:rPr>
        <w:t>Specific to role responsibilities.</w:t>
      </w:r>
      <w:r w:rsidRPr="00C45F19">
        <w:rPr>
          <w:rFonts w:ascii="Arial" w:hAnsi="Arial" w:cs="Arial"/>
          <w:color w:val="000000"/>
          <w:sz w:val="24"/>
          <w:szCs w:val="24"/>
        </w:rPr>
        <w:t xml:space="preserve"> The Liveries Member’s responsibilities are as follows:</w:t>
      </w:r>
    </w:p>
    <w:p w14:paraId="4EBC24FD" w14:textId="77777777" w:rsidR="00C45F19" w:rsidRPr="00C45F19" w:rsidRDefault="00C45F19" w:rsidP="00C45F19">
      <w:pPr>
        <w:tabs>
          <w:tab w:val="left" w:pos="567"/>
          <w:tab w:val="left" w:pos="1134"/>
        </w:tabs>
        <w:spacing w:after="0" w:line="240" w:lineRule="auto"/>
        <w:contextualSpacing/>
        <w:rPr>
          <w:rFonts w:ascii="Arial" w:hAnsi="Arial" w:cs="Arial"/>
          <w:sz w:val="24"/>
          <w:szCs w:val="24"/>
          <w:lang w:eastAsia="en-GB"/>
        </w:rPr>
      </w:pPr>
    </w:p>
    <w:p w14:paraId="22E3D521" w14:textId="77777777" w:rsidR="00C45F19" w:rsidRPr="00C45F19" w:rsidRDefault="00C45F19">
      <w:pPr>
        <w:numPr>
          <w:ilvl w:val="0"/>
          <w:numId w:val="8"/>
        </w:numPr>
        <w:tabs>
          <w:tab w:val="left" w:pos="567"/>
          <w:tab w:val="left" w:pos="1134"/>
        </w:tabs>
        <w:spacing w:after="0" w:line="240" w:lineRule="auto"/>
        <w:ind w:left="567" w:firstLine="0"/>
        <w:contextualSpacing/>
        <w:rPr>
          <w:rFonts w:ascii="Arial" w:hAnsi="Arial" w:cs="Arial"/>
          <w:sz w:val="24"/>
          <w:szCs w:val="24"/>
          <w:lang w:eastAsia="en-GB"/>
        </w:rPr>
      </w:pPr>
      <w:r w:rsidRPr="00C45F19">
        <w:rPr>
          <w:rFonts w:ascii="Arial" w:hAnsi="Arial" w:cs="Arial"/>
          <w:sz w:val="24"/>
          <w:szCs w:val="24"/>
          <w:lang w:eastAsia="en-GB"/>
        </w:rPr>
        <w:t>Act as the Liveries’ representative on the Management Committee, ensuring the Liveries’ concerns and ideas are brought to the attention of the committee.</w:t>
      </w:r>
    </w:p>
    <w:p w14:paraId="197416F3" w14:textId="77777777" w:rsidR="00C45F19" w:rsidRPr="00C45F19" w:rsidRDefault="00C45F19" w:rsidP="00C45F19">
      <w:pPr>
        <w:tabs>
          <w:tab w:val="left" w:pos="567"/>
          <w:tab w:val="left" w:pos="1134"/>
        </w:tabs>
        <w:spacing w:after="0" w:line="240" w:lineRule="auto"/>
        <w:ind w:left="567"/>
        <w:contextualSpacing/>
        <w:rPr>
          <w:rFonts w:ascii="Arial" w:hAnsi="Arial" w:cs="Arial"/>
          <w:sz w:val="24"/>
          <w:szCs w:val="24"/>
          <w:lang w:eastAsia="en-GB"/>
        </w:rPr>
      </w:pPr>
    </w:p>
    <w:p w14:paraId="15A13874" w14:textId="77777777" w:rsidR="00C45F19" w:rsidRPr="00C45F19" w:rsidRDefault="00C45F19">
      <w:pPr>
        <w:numPr>
          <w:ilvl w:val="0"/>
          <w:numId w:val="8"/>
        </w:numPr>
        <w:tabs>
          <w:tab w:val="left" w:pos="567"/>
          <w:tab w:val="left" w:pos="1134"/>
        </w:tabs>
        <w:spacing w:after="0" w:line="240" w:lineRule="auto"/>
        <w:ind w:left="567" w:firstLine="0"/>
        <w:contextualSpacing/>
        <w:rPr>
          <w:rFonts w:ascii="Arial" w:hAnsi="Arial" w:cs="Arial"/>
          <w:sz w:val="24"/>
          <w:szCs w:val="24"/>
          <w:lang w:eastAsia="en-GB"/>
        </w:rPr>
      </w:pPr>
      <w:r w:rsidRPr="00C45F19">
        <w:rPr>
          <w:rFonts w:ascii="Arial" w:hAnsi="Arial" w:cs="Arial"/>
          <w:sz w:val="24"/>
          <w:szCs w:val="24"/>
          <w:lang w:eastAsia="en-GB"/>
        </w:rPr>
        <w:t>Informing the Liveries on decisions made by the Management Committee which may affect them.</w:t>
      </w:r>
    </w:p>
    <w:p w14:paraId="64FF7B40" w14:textId="77777777" w:rsidR="00C45F19" w:rsidRPr="00C45F19" w:rsidRDefault="00C45F19" w:rsidP="00C45F19">
      <w:pPr>
        <w:tabs>
          <w:tab w:val="left" w:pos="567"/>
          <w:tab w:val="left" w:pos="1134"/>
        </w:tabs>
        <w:spacing w:after="0" w:line="240" w:lineRule="auto"/>
        <w:ind w:left="567"/>
        <w:contextualSpacing/>
        <w:rPr>
          <w:rFonts w:ascii="Arial" w:hAnsi="Arial" w:cs="Arial"/>
          <w:sz w:val="24"/>
          <w:szCs w:val="24"/>
          <w:lang w:eastAsia="en-GB"/>
        </w:rPr>
      </w:pPr>
    </w:p>
    <w:p w14:paraId="38284089" w14:textId="77777777" w:rsidR="00C45F19" w:rsidRPr="00C45F19" w:rsidRDefault="00C45F19">
      <w:pPr>
        <w:numPr>
          <w:ilvl w:val="0"/>
          <w:numId w:val="8"/>
        </w:numPr>
        <w:tabs>
          <w:tab w:val="left" w:pos="567"/>
          <w:tab w:val="left" w:pos="1134"/>
        </w:tabs>
        <w:spacing w:after="0" w:line="240" w:lineRule="auto"/>
        <w:ind w:left="567" w:firstLine="0"/>
        <w:contextualSpacing/>
        <w:rPr>
          <w:rFonts w:ascii="Arial" w:hAnsi="Arial" w:cs="Arial"/>
          <w:sz w:val="24"/>
          <w:szCs w:val="24"/>
          <w:lang w:eastAsia="en-GB"/>
        </w:rPr>
      </w:pPr>
      <w:r w:rsidRPr="00C45F19">
        <w:rPr>
          <w:rFonts w:ascii="Arial" w:hAnsi="Arial" w:cs="Arial"/>
          <w:sz w:val="24"/>
          <w:szCs w:val="24"/>
          <w:lang w:eastAsia="en-GB"/>
        </w:rPr>
        <w:t>Be the immediate point of contact for all Liveries for raising issues relating to the service provided by the Club.</w:t>
      </w:r>
    </w:p>
    <w:p w14:paraId="7B408C07" w14:textId="77777777" w:rsidR="00C45F19" w:rsidRPr="00C45F19" w:rsidRDefault="00C45F19" w:rsidP="00C45F19">
      <w:pPr>
        <w:spacing w:after="0" w:line="240" w:lineRule="auto"/>
        <w:ind w:left="567"/>
        <w:contextualSpacing/>
        <w:rPr>
          <w:rFonts w:ascii="Arial" w:hAnsi="Arial" w:cs="Arial"/>
          <w:sz w:val="24"/>
          <w:szCs w:val="24"/>
          <w:lang w:eastAsia="en-GB"/>
        </w:rPr>
      </w:pPr>
    </w:p>
    <w:p w14:paraId="7648D496" w14:textId="77777777" w:rsidR="00C45F19" w:rsidRPr="00C45F19" w:rsidRDefault="00C45F19">
      <w:pPr>
        <w:numPr>
          <w:ilvl w:val="0"/>
          <w:numId w:val="8"/>
        </w:numPr>
        <w:tabs>
          <w:tab w:val="left" w:pos="567"/>
          <w:tab w:val="left" w:pos="1134"/>
        </w:tabs>
        <w:spacing w:after="0" w:line="240" w:lineRule="auto"/>
        <w:ind w:left="567" w:firstLine="0"/>
        <w:contextualSpacing/>
        <w:rPr>
          <w:rFonts w:ascii="Arial" w:hAnsi="Arial" w:cs="Arial"/>
          <w:sz w:val="24"/>
          <w:szCs w:val="24"/>
          <w:lang w:eastAsia="en-GB"/>
        </w:rPr>
      </w:pPr>
      <w:r w:rsidRPr="00C45F19">
        <w:rPr>
          <w:rFonts w:ascii="Arial" w:hAnsi="Arial" w:cs="Arial"/>
          <w:sz w:val="24"/>
          <w:szCs w:val="24"/>
          <w:lang w:eastAsia="en-GB"/>
        </w:rPr>
        <w:t>Actively seek ideas from the Liveries on how to improve the Club.</w:t>
      </w:r>
    </w:p>
    <w:p w14:paraId="63107BFF" w14:textId="77777777" w:rsidR="00C45F19" w:rsidRPr="00C45F19" w:rsidRDefault="00C45F19" w:rsidP="00C45F19">
      <w:pPr>
        <w:spacing w:after="0" w:line="240" w:lineRule="auto"/>
        <w:contextualSpacing/>
        <w:rPr>
          <w:rFonts w:ascii="Arial" w:hAnsi="Arial" w:cs="Arial"/>
          <w:sz w:val="24"/>
          <w:szCs w:val="24"/>
          <w:lang w:eastAsia="en-GB"/>
        </w:rPr>
      </w:pPr>
    </w:p>
    <w:p w14:paraId="43B324FD" w14:textId="33B4192D" w:rsidR="00EC2D2C" w:rsidRPr="00C45F19" w:rsidRDefault="00C45F19">
      <w:pPr>
        <w:numPr>
          <w:ilvl w:val="0"/>
          <w:numId w:val="7"/>
        </w:numPr>
        <w:tabs>
          <w:tab w:val="left" w:pos="567"/>
          <w:tab w:val="left" w:pos="1134"/>
        </w:tabs>
        <w:spacing w:after="0" w:line="240" w:lineRule="auto"/>
        <w:ind w:left="0" w:firstLine="0"/>
        <w:contextualSpacing/>
        <w:rPr>
          <w:rFonts w:ascii="Arial" w:hAnsi="Arial" w:cs="Arial"/>
          <w:sz w:val="24"/>
          <w:szCs w:val="24"/>
          <w:lang w:eastAsia="en-GB"/>
        </w:rPr>
      </w:pPr>
      <w:r w:rsidRPr="00C45F19">
        <w:rPr>
          <w:rFonts w:ascii="Arial" w:hAnsi="Arial" w:cs="Arial"/>
          <w:b/>
          <w:bCs/>
          <w:sz w:val="24"/>
          <w:szCs w:val="24"/>
          <w:lang w:eastAsia="en-GB"/>
        </w:rPr>
        <w:t xml:space="preserve">Time Commitment: </w:t>
      </w:r>
      <w:r w:rsidRPr="00C45F19">
        <w:rPr>
          <w:rFonts w:ascii="Arial" w:hAnsi="Arial" w:cs="Arial"/>
          <w:sz w:val="24"/>
          <w:szCs w:val="24"/>
          <w:lang w:eastAsia="en-GB"/>
        </w:rPr>
        <w:t>The role of Liveries Member requires an estimated commitment of up to 4 hours per month</w:t>
      </w:r>
      <w:r>
        <w:rPr>
          <w:rFonts w:ascii="Arial" w:hAnsi="Arial" w:cs="Arial"/>
          <w:sz w:val="24"/>
          <w:szCs w:val="24"/>
          <w:lang w:eastAsia="en-GB"/>
        </w:rPr>
        <w:t>.</w:t>
      </w:r>
    </w:p>
    <w:sectPr w:rsidR="00EC2D2C" w:rsidRPr="00C45F19" w:rsidSect="004F1DF3">
      <w:headerReference w:type="default" r:id="rId9"/>
      <w:footerReference w:type="default" r:id="rId10"/>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3A7B0" w14:textId="77777777" w:rsidR="009969FD" w:rsidRDefault="009969FD" w:rsidP="00905BA1">
      <w:pPr>
        <w:spacing w:after="0" w:line="240" w:lineRule="auto"/>
      </w:pPr>
      <w:r>
        <w:separator/>
      </w:r>
    </w:p>
  </w:endnote>
  <w:endnote w:type="continuationSeparator" w:id="0">
    <w:p w14:paraId="7698C5AC" w14:textId="77777777" w:rsidR="009969FD" w:rsidRDefault="009969FD" w:rsidP="0090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778920606"/>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2FFDDB6C" w14:textId="5E834E89" w:rsidR="006A4881" w:rsidRPr="006A4881" w:rsidRDefault="006A4881" w:rsidP="006A4881">
            <w:pPr>
              <w:pStyle w:val="Footer"/>
              <w:jc w:val="right"/>
              <w:rPr>
                <w:rFonts w:ascii="Arial" w:hAnsi="Arial" w:cs="Arial"/>
                <w:sz w:val="24"/>
                <w:szCs w:val="24"/>
              </w:rPr>
            </w:pPr>
            <w:r w:rsidRPr="006A4881">
              <w:rPr>
                <w:rFonts w:ascii="Arial" w:hAnsi="Arial" w:cs="Arial"/>
                <w:sz w:val="24"/>
                <w:szCs w:val="24"/>
              </w:rPr>
              <w:t xml:space="preserve">Page </w:t>
            </w:r>
            <w:r w:rsidRPr="006A4881">
              <w:rPr>
                <w:rFonts w:ascii="Arial" w:hAnsi="Arial" w:cs="Arial"/>
                <w:b/>
                <w:bCs/>
                <w:sz w:val="24"/>
                <w:szCs w:val="24"/>
              </w:rPr>
              <w:fldChar w:fldCharType="begin"/>
            </w:r>
            <w:r w:rsidRPr="006A4881">
              <w:rPr>
                <w:rFonts w:ascii="Arial" w:hAnsi="Arial" w:cs="Arial"/>
                <w:b/>
                <w:bCs/>
                <w:sz w:val="24"/>
                <w:szCs w:val="24"/>
              </w:rPr>
              <w:instrText xml:space="preserve"> PAGE </w:instrText>
            </w:r>
            <w:r w:rsidRPr="006A4881">
              <w:rPr>
                <w:rFonts w:ascii="Arial" w:hAnsi="Arial" w:cs="Arial"/>
                <w:b/>
                <w:bCs/>
                <w:sz w:val="24"/>
                <w:szCs w:val="24"/>
              </w:rPr>
              <w:fldChar w:fldCharType="separate"/>
            </w:r>
            <w:r w:rsidRPr="006A4881">
              <w:rPr>
                <w:rFonts w:ascii="Arial" w:hAnsi="Arial" w:cs="Arial"/>
                <w:b/>
                <w:bCs/>
                <w:noProof/>
                <w:sz w:val="24"/>
                <w:szCs w:val="24"/>
              </w:rPr>
              <w:t>2</w:t>
            </w:r>
            <w:r w:rsidRPr="006A4881">
              <w:rPr>
                <w:rFonts w:ascii="Arial" w:hAnsi="Arial" w:cs="Arial"/>
                <w:b/>
                <w:bCs/>
                <w:sz w:val="24"/>
                <w:szCs w:val="24"/>
              </w:rPr>
              <w:fldChar w:fldCharType="end"/>
            </w:r>
            <w:r w:rsidRPr="006A4881">
              <w:rPr>
                <w:rFonts w:ascii="Arial" w:hAnsi="Arial" w:cs="Arial"/>
                <w:sz w:val="24"/>
                <w:szCs w:val="24"/>
              </w:rPr>
              <w:t xml:space="preserve"> of </w:t>
            </w:r>
            <w:r w:rsidRPr="006A4881">
              <w:rPr>
                <w:rFonts w:ascii="Arial" w:hAnsi="Arial" w:cs="Arial"/>
                <w:b/>
                <w:bCs/>
                <w:sz w:val="24"/>
                <w:szCs w:val="24"/>
              </w:rPr>
              <w:fldChar w:fldCharType="begin"/>
            </w:r>
            <w:r w:rsidRPr="006A4881">
              <w:rPr>
                <w:rFonts w:ascii="Arial" w:hAnsi="Arial" w:cs="Arial"/>
                <w:b/>
                <w:bCs/>
                <w:sz w:val="24"/>
                <w:szCs w:val="24"/>
              </w:rPr>
              <w:instrText xml:space="preserve"> NUMPAGES  </w:instrText>
            </w:r>
            <w:r w:rsidRPr="006A4881">
              <w:rPr>
                <w:rFonts w:ascii="Arial" w:hAnsi="Arial" w:cs="Arial"/>
                <w:b/>
                <w:bCs/>
                <w:sz w:val="24"/>
                <w:szCs w:val="24"/>
              </w:rPr>
              <w:fldChar w:fldCharType="separate"/>
            </w:r>
            <w:r w:rsidRPr="006A4881">
              <w:rPr>
                <w:rFonts w:ascii="Arial" w:hAnsi="Arial" w:cs="Arial"/>
                <w:b/>
                <w:bCs/>
                <w:noProof/>
                <w:sz w:val="24"/>
                <w:szCs w:val="24"/>
              </w:rPr>
              <w:t>2</w:t>
            </w:r>
            <w:r w:rsidRPr="006A4881">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8AFD" w14:textId="77777777" w:rsidR="009969FD" w:rsidRDefault="009969FD" w:rsidP="00905BA1">
      <w:pPr>
        <w:spacing w:after="0" w:line="240" w:lineRule="auto"/>
      </w:pPr>
      <w:r>
        <w:separator/>
      </w:r>
    </w:p>
  </w:footnote>
  <w:footnote w:type="continuationSeparator" w:id="0">
    <w:p w14:paraId="53E97FF1" w14:textId="77777777" w:rsidR="009969FD" w:rsidRDefault="009969FD" w:rsidP="00905BA1">
      <w:pPr>
        <w:spacing w:after="0" w:line="240" w:lineRule="auto"/>
      </w:pPr>
      <w:r>
        <w:continuationSeparator/>
      </w:r>
    </w:p>
  </w:footnote>
  <w:footnote w:id="1">
    <w:p w14:paraId="4A3B6C70" w14:textId="77777777" w:rsidR="00C45F19" w:rsidRPr="003A7C77" w:rsidRDefault="00C45F19" w:rsidP="00C45F19">
      <w:pPr>
        <w:pStyle w:val="FootnoteText"/>
        <w:rPr>
          <w:rFonts w:ascii="Arial" w:hAnsi="Arial" w:cs="Arial"/>
          <w:sz w:val="16"/>
          <w:szCs w:val="16"/>
        </w:rPr>
      </w:pPr>
      <w:r w:rsidRPr="003A7C77">
        <w:rPr>
          <w:rStyle w:val="FootnoteReference"/>
          <w:rFonts w:ascii="Arial" w:hAnsi="Arial" w:cs="Arial"/>
          <w:sz w:val="16"/>
          <w:szCs w:val="16"/>
        </w:rPr>
        <w:footnoteRef/>
      </w:r>
      <w:r w:rsidRPr="003A7C77">
        <w:rPr>
          <w:rFonts w:ascii="Arial" w:hAnsi="Arial" w:cs="Arial"/>
          <w:sz w:val="16"/>
          <w:szCs w:val="16"/>
        </w:rPr>
        <w:t xml:space="preserve"> The Club operates under the auspices of the Charitable Incorporated Organisations (General) Regulations 2012 and overseen by the Charity Commission. The Club is governed by a constitution, which is available in the Club’s office and on the Club’s website: </w:t>
      </w:r>
      <w:hyperlink r:id="rId1" w:history="1">
        <w:r w:rsidRPr="003A7C77">
          <w:rPr>
            <w:rStyle w:val="Hyperlink"/>
            <w:rFonts w:ascii="Arial" w:hAnsi="Arial" w:cs="Arial"/>
            <w:sz w:val="16"/>
            <w:szCs w:val="16"/>
          </w:rPr>
          <w:t>www.warminstersaddleclub.co.uk</w:t>
        </w:r>
      </w:hyperlink>
      <w:r w:rsidRPr="003A7C77">
        <w:rPr>
          <w:rFonts w:ascii="Arial" w:hAnsi="Arial" w:cs="Arial"/>
          <w:sz w:val="16"/>
          <w:szCs w:val="16"/>
        </w:rPr>
        <w:t xml:space="preserve"> </w:t>
      </w:r>
    </w:p>
  </w:footnote>
  <w:footnote w:id="2">
    <w:p w14:paraId="47A636EB" w14:textId="77777777" w:rsidR="00C44541" w:rsidRPr="00D616C2" w:rsidRDefault="00C44541" w:rsidP="00C44541">
      <w:pPr>
        <w:pStyle w:val="FootnoteText"/>
        <w:rPr>
          <w:rFonts w:ascii="Arial" w:hAnsi="Arial" w:cs="Arial"/>
          <w:sz w:val="16"/>
          <w:szCs w:val="16"/>
        </w:rPr>
      </w:pPr>
      <w:r w:rsidRPr="00D616C2">
        <w:rPr>
          <w:rStyle w:val="FootnoteReference"/>
          <w:rFonts w:ascii="Arial" w:hAnsi="Arial" w:cs="Arial"/>
          <w:sz w:val="16"/>
          <w:szCs w:val="16"/>
        </w:rPr>
        <w:footnoteRef/>
      </w:r>
      <w:r w:rsidRPr="00D616C2">
        <w:rPr>
          <w:rFonts w:ascii="Arial" w:hAnsi="Arial" w:cs="Arial"/>
          <w:sz w:val="16"/>
          <w:szCs w:val="16"/>
        </w:rPr>
        <w:t xml:space="preserve"> Values: courage (moral and physical), discipline, respect for others, integrity, loyalty, selfless commitment. Standards: lawful, appropriate, professional. Both are explained in more detail at </w:t>
      </w:r>
      <w:hyperlink r:id="rId2" w:history="1">
        <w:r w:rsidRPr="00D616C2">
          <w:rPr>
            <w:rStyle w:val="Hyperlink"/>
            <w:rFonts w:ascii="Arial" w:hAnsi="Arial" w:cs="Arial"/>
            <w:sz w:val="16"/>
            <w:szCs w:val="16"/>
          </w:rPr>
          <w:t>A Soldier's Values and Standards | The British Army (mod.uk)</w:t>
        </w:r>
      </w:hyperlink>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6CA44" w14:textId="53526CD9" w:rsidR="00905BA1" w:rsidRPr="00FA3119" w:rsidRDefault="00905BA1" w:rsidP="00905BA1">
    <w:pPr>
      <w:pStyle w:val="Header"/>
      <w:jc w:val="right"/>
      <w:rPr>
        <w:rFonts w:ascii="Arial" w:hAnsi="Arial" w:cs="Arial"/>
        <w:sz w:val="24"/>
        <w:szCs w:val="24"/>
      </w:rPr>
    </w:pPr>
    <w:bookmarkStart w:id="3" w:name="_Hlk147048475"/>
    <w:bookmarkStart w:id="4" w:name="_Hlk147048476"/>
    <w:bookmarkStart w:id="5" w:name="_Hlk147049933"/>
    <w:bookmarkStart w:id="6" w:name="_Hlk147049934"/>
    <w:bookmarkStart w:id="7" w:name="_Hlk147052632"/>
    <w:bookmarkStart w:id="8" w:name="_Hlk147052633"/>
    <w:bookmarkStart w:id="9" w:name="_Hlk147054600"/>
    <w:bookmarkStart w:id="10" w:name="_Hlk147054601"/>
    <w:bookmarkStart w:id="11" w:name="_Hlk147055711"/>
    <w:bookmarkStart w:id="12" w:name="_Hlk147055712"/>
    <w:bookmarkStart w:id="13" w:name="_Hlk147057031"/>
    <w:bookmarkStart w:id="14" w:name="_Hlk147057032"/>
    <w:bookmarkStart w:id="15" w:name="_Hlk147057033"/>
    <w:bookmarkStart w:id="16" w:name="_Hlk147057034"/>
    <w:bookmarkStart w:id="17" w:name="_Hlk147076464"/>
    <w:bookmarkStart w:id="18" w:name="_Hlk147076465"/>
    <w:bookmarkStart w:id="19" w:name="_Hlk147076911"/>
    <w:bookmarkStart w:id="20" w:name="_Hlk147076912"/>
    <w:bookmarkStart w:id="21" w:name="_Hlk147077290"/>
    <w:bookmarkStart w:id="22" w:name="_Hlk147077291"/>
    <w:bookmarkStart w:id="23" w:name="_Hlk147077940"/>
    <w:bookmarkStart w:id="24" w:name="_Hlk147077941"/>
    <w:bookmarkStart w:id="25" w:name="_Hlk147078312"/>
    <w:bookmarkStart w:id="26" w:name="_Hlk147078313"/>
    <w:bookmarkStart w:id="27" w:name="_Hlk147081010"/>
    <w:bookmarkStart w:id="28" w:name="_Hlk147081011"/>
    <w:bookmarkStart w:id="29" w:name="_Hlk147081633"/>
    <w:bookmarkStart w:id="30" w:name="_Hlk147081634"/>
    <w:bookmarkStart w:id="31" w:name="_Hlk147083179"/>
    <w:bookmarkStart w:id="32" w:name="_Hlk147083180"/>
    <w:bookmarkStart w:id="33" w:name="_Hlk147090814"/>
    <w:bookmarkStart w:id="34" w:name="_Hlk147090815"/>
    <w:r w:rsidRPr="00FA3119">
      <w:rPr>
        <w:rFonts w:ascii="Arial" w:hAnsi="Arial" w:cs="Arial"/>
        <w:sz w:val="24"/>
        <w:szCs w:val="24"/>
      </w:rPr>
      <w:t xml:space="preserve">Dated </w:t>
    </w:r>
    <w:r w:rsidR="004B653C">
      <w:rPr>
        <w:rFonts w:ascii="Arial" w:hAnsi="Arial" w:cs="Arial"/>
        <w:sz w:val="24"/>
        <w:szCs w:val="24"/>
      </w:rPr>
      <w:t>3 Nov</w:t>
    </w:r>
    <w:r w:rsidRPr="00FA3119">
      <w:rPr>
        <w:rFonts w:ascii="Arial" w:hAnsi="Arial" w:cs="Arial"/>
        <w:sz w:val="24"/>
        <w:szCs w:val="24"/>
      </w:rPr>
      <w:t xml:space="preserve"> 23</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0B2"/>
    <w:multiLevelType w:val="hybridMultilevel"/>
    <w:tmpl w:val="D156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0574E"/>
    <w:multiLevelType w:val="hybridMultilevel"/>
    <w:tmpl w:val="BBCABF7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3686E"/>
    <w:multiLevelType w:val="hybridMultilevel"/>
    <w:tmpl w:val="91BA2D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9B31CF"/>
    <w:multiLevelType w:val="hybridMultilevel"/>
    <w:tmpl w:val="2EAAA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8424A8"/>
    <w:multiLevelType w:val="hybridMultilevel"/>
    <w:tmpl w:val="E522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5F344C"/>
    <w:multiLevelType w:val="hybridMultilevel"/>
    <w:tmpl w:val="E2D2130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23956A2"/>
    <w:multiLevelType w:val="hybridMultilevel"/>
    <w:tmpl w:val="D4E8589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5115C9"/>
    <w:multiLevelType w:val="hybridMultilevel"/>
    <w:tmpl w:val="FB9C2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19193112">
    <w:abstractNumId w:val="0"/>
  </w:num>
  <w:num w:numId="2" w16cid:durableId="754328514">
    <w:abstractNumId w:val="3"/>
  </w:num>
  <w:num w:numId="3" w16cid:durableId="181826137">
    <w:abstractNumId w:val="7"/>
  </w:num>
  <w:num w:numId="4" w16cid:durableId="464932907">
    <w:abstractNumId w:val="4"/>
  </w:num>
  <w:num w:numId="5" w16cid:durableId="1144738809">
    <w:abstractNumId w:val="6"/>
  </w:num>
  <w:num w:numId="6" w16cid:durableId="1034379523">
    <w:abstractNumId w:val="5"/>
  </w:num>
  <w:num w:numId="7" w16cid:durableId="2059620275">
    <w:abstractNumId w:val="1"/>
  </w:num>
  <w:num w:numId="8" w16cid:durableId="12775624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2C"/>
    <w:rsid w:val="00013ABB"/>
    <w:rsid w:val="00121BEF"/>
    <w:rsid w:val="00163D67"/>
    <w:rsid w:val="0017777A"/>
    <w:rsid w:val="001D4605"/>
    <w:rsid w:val="00203139"/>
    <w:rsid w:val="002060B2"/>
    <w:rsid w:val="002373F0"/>
    <w:rsid w:val="00245989"/>
    <w:rsid w:val="002560A9"/>
    <w:rsid w:val="003020B8"/>
    <w:rsid w:val="00342603"/>
    <w:rsid w:val="003B5C64"/>
    <w:rsid w:val="003B6A15"/>
    <w:rsid w:val="00400C33"/>
    <w:rsid w:val="00402FD9"/>
    <w:rsid w:val="00403835"/>
    <w:rsid w:val="00445837"/>
    <w:rsid w:val="00447B94"/>
    <w:rsid w:val="004B653C"/>
    <w:rsid w:val="004F1DF3"/>
    <w:rsid w:val="00517CCD"/>
    <w:rsid w:val="005308D9"/>
    <w:rsid w:val="00582D9D"/>
    <w:rsid w:val="00592E0C"/>
    <w:rsid w:val="005A1164"/>
    <w:rsid w:val="005A55BD"/>
    <w:rsid w:val="005E0676"/>
    <w:rsid w:val="00653ECF"/>
    <w:rsid w:val="006A2715"/>
    <w:rsid w:val="006A4881"/>
    <w:rsid w:val="006E6456"/>
    <w:rsid w:val="007065C7"/>
    <w:rsid w:val="007255AB"/>
    <w:rsid w:val="00796628"/>
    <w:rsid w:val="007A2A03"/>
    <w:rsid w:val="007E6318"/>
    <w:rsid w:val="00817435"/>
    <w:rsid w:val="008639E8"/>
    <w:rsid w:val="008A7159"/>
    <w:rsid w:val="008E4DEB"/>
    <w:rsid w:val="00905BA1"/>
    <w:rsid w:val="0097724A"/>
    <w:rsid w:val="009969FD"/>
    <w:rsid w:val="009B6502"/>
    <w:rsid w:val="009D2AE8"/>
    <w:rsid w:val="00A017AA"/>
    <w:rsid w:val="00A95509"/>
    <w:rsid w:val="00AA75F2"/>
    <w:rsid w:val="00AC4285"/>
    <w:rsid w:val="00AD0DDB"/>
    <w:rsid w:val="00AD414D"/>
    <w:rsid w:val="00B068F8"/>
    <w:rsid w:val="00B1398D"/>
    <w:rsid w:val="00B3131E"/>
    <w:rsid w:val="00B664D0"/>
    <w:rsid w:val="00B73558"/>
    <w:rsid w:val="00B80834"/>
    <w:rsid w:val="00BB0CB1"/>
    <w:rsid w:val="00BE6755"/>
    <w:rsid w:val="00BF2B68"/>
    <w:rsid w:val="00BF4069"/>
    <w:rsid w:val="00C171C7"/>
    <w:rsid w:val="00C255DD"/>
    <w:rsid w:val="00C3762C"/>
    <w:rsid w:val="00C44541"/>
    <w:rsid w:val="00C45F19"/>
    <w:rsid w:val="00C506A9"/>
    <w:rsid w:val="00C5423D"/>
    <w:rsid w:val="00C938EE"/>
    <w:rsid w:val="00CB2CC6"/>
    <w:rsid w:val="00CC02B2"/>
    <w:rsid w:val="00CC1077"/>
    <w:rsid w:val="00CD295D"/>
    <w:rsid w:val="00CF65EA"/>
    <w:rsid w:val="00D02224"/>
    <w:rsid w:val="00D232A0"/>
    <w:rsid w:val="00D26722"/>
    <w:rsid w:val="00D30DA6"/>
    <w:rsid w:val="00DB64F4"/>
    <w:rsid w:val="00DE18D6"/>
    <w:rsid w:val="00E22D0C"/>
    <w:rsid w:val="00E31EDD"/>
    <w:rsid w:val="00EA284C"/>
    <w:rsid w:val="00EA4745"/>
    <w:rsid w:val="00EC2D2C"/>
    <w:rsid w:val="00F013B2"/>
    <w:rsid w:val="00F2758C"/>
    <w:rsid w:val="00F95BB7"/>
    <w:rsid w:val="00FA3119"/>
    <w:rsid w:val="00FD2979"/>
    <w:rsid w:val="00FE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E129"/>
  <w15:chartTrackingRefBased/>
  <w15:docId w15:val="{AE1364F2-F92F-4F9C-ABD4-9C75FB161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2C"/>
    <w:pPr>
      <w:ind w:left="720"/>
      <w:contextualSpacing/>
    </w:pPr>
  </w:style>
  <w:style w:type="character" w:styleId="Hyperlink">
    <w:name w:val="Hyperlink"/>
    <w:basedOn w:val="DefaultParagraphFont"/>
    <w:uiPriority w:val="99"/>
    <w:rsid w:val="00DB64F4"/>
    <w:rPr>
      <w:color w:val="0000FF"/>
      <w:u w:val="single"/>
    </w:rPr>
  </w:style>
  <w:style w:type="table" w:styleId="TableGrid">
    <w:name w:val="Table Grid"/>
    <w:basedOn w:val="TableNormal"/>
    <w:uiPriority w:val="39"/>
    <w:rsid w:val="00DB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BA1"/>
  </w:style>
  <w:style w:type="paragraph" w:styleId="Footer">
    <w:name w:val="footer"/>
    <w:basedOn w:val="Normal"/>
    <w:link w:val="FooterChar"/>
    <w:uiPriority w:val="99"/>
    <w:unhideWhenUsed/>
    <w:rsid w:val="00905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BA1"/>
  </w:style>
  <w:style w:type="paragraph" w:styleId="FootnoteText">
    <w:name w:val="footnote text"/>
    <w:basedOn w:val="Normal"/>
    <w:link w:val="FootnoteTextChar"/>
    <w:uiPriority w:val="99"/>
    <w:semiHidden/>
    <w:unhideWhenUsed/>
    <w:rsid w:val="00BF40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4069"/>
    <w:rPr>
      <w:sz w:val="20"/>
      <w:szCs w:val="20"/>
    </w:rPr>
  </w:style>
  <w:style w:type="character" w:styleId="FootnoteReference">
    <w:name w:val="footnote reference"/>
    <w:basedOn w:val="DefaultParagraphFont"/>
    <w:uiPriority w:val="99"/>
    <w:semiHidden/>
    <w:unhideWhenUsed/>
    <w:rsid w:val="00BF4069"/>
    <w:rPr>
      <w:vertAlign w:val="superscript"/>
    </w:rPr>
  </w:style>
  <w:style w:type="paragraph" w:customStyle="1" w:styleId="Default">
    <w:name w:val="Default"/>
    <w:rsid w:val="006A488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A48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4881"/>
  </w:style>
  <w:style w:type="character" w:customStyle="1" w:styleId="eop">
    <w:name w:val="eop"/>
    <w:basedOn w:val="DefaultParagraphFont"/>
    <w:rsid w:val="006A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rmy.mod.uk/who-we-are/our-people/a-soldiers-values-and-standards/" TargetMode="External"/><Relationship Id="rId1" Type="http://schemas.openxmlformats.org/officeDocument/2006/relationships/hyperlink" Target="http://www.warminstersaddle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55CB-BE36-4F67-BD1D-04C7401E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Duncan Lt Col (INF HQ-QUEENS-LtCol)</dc:creator>
  <cp:keywords/>
  <dc:description/>
  <cp:lastModifiedBy>WSC Main Office</cp:lastModifiedBy>
  <cp:revision>2</cp:revision>
  <cp:lastPrinted>2024-10-04T12:19:00Z</cp:lastPrinted>
  <dcterms:created xsi:type="dcterms:W3CDTF">2025-03-26T10:06:00Z</dcterms:created>
  <dcterms:modified xsi:type="dcterms:W3CDTF">2025-03-26T10:06:00Z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2023-10-01T07:37:06Z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2cb08bfd-63c0-4077-b300-fb7eb0d25142</vt:lpwstr>
  </property>
  <property fmtid="{D5CDD505-2E9C-101B-9397-08002B2CF9AE}" pid="8" name="MSIP_Label_d8a60473-494b-4586-a1bb-b0e663054676_ContentBits">
    <vt:lpwstr>0</vt:lpwstr>
  </property>
</Properties>
</file>